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ДАТА: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 № RFQ 2024-03/N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надання послуг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логопеда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м. Ужгород: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 І ЧАС ПРОВЕДЕННЯ ТА ЗАКІНЧЕННЯ ПРИЙНЯТТЯ ПРОПОЗИЦІЙ: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.10.2024–1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київ., час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запрошує кваліфікованих організацій , ФОП прийняти участь у тендері  із надання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послуг  логопеда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м. Ужгород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ЛОТ 1 – надання послуг логопеда для проведення групових занять 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.10.2024–22.12.2024р.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ЛОТ 2 – надання послуг логопеда для проведення індивідуальних занять 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.10.2024–22.12.2024р.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Учасник тендеру може подавати пропозицію як на всі Лоти, так і на кожен окремо.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2.СКЛАД ТЕНДЕРНОЇ ДОКУМЕНТАЦЇЇ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пропозицію(ЗЦП)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А- Специфікація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В –Форма цінової пропозиції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С - Реєстраційна форма учасника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3.СКЛАД ЗЦП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повинна надати наступну інформацію про ціну (з ПДВ):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Валюта: гривня.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Вартість послуги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Разом з пропозицією постачальник повинен надати копії наступних документів: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-Загальну інформацію про учасника, Додаток В, Додаток С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Реєстрацію юридичної особи або ФОП згідно діючого законодавства України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4.ПОДАННЯ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бути подана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не пізніше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год. за київським  часом 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року шляхом: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 конвертах на поштову адресу м. Ужгород, вул. А.Палая, 1/48А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2)   або  на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blago.tender@gmail.com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в форматі PDF aбо Exel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Укажіть, будь ласка, у темі листа: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2024-03/N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Назву Вашої організації;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Кількість відправлених повідомлень(наприклад,1/2,2/2).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Ваша цінова пропозиція повинна бути чинною щонайменше 60 днів.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5.ОЦІНКА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Пропозиції що відповідають технічним вимогам будуть оцінюватись по запропонованим цінам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 Пропозиції, які не відповідають технічним вимогам тендера будуть відхилені.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Директорка  ЗОБФ «Благо»                          </w:t>
        <w:tab/>
        <w:tab/>
        <w:tab/>
        <w:t xml:space="preserve"> Елеонора Кулчар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отримав:_______________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замовчуванням">
    <w:name w:val="Шрифт абзацу за замовчуванням"/>
    <w:next w:val="Шрифтабзацузазамовчуванням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lago.tend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835PSikBrEleNCgMv+8OvfA/Zw==">CgMxLjA4AHIhMVBwQ3VEWUtQaDlVTVdOaVlEZE1WNVJtMjNtV19sWHNM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2023-08-30T15:20:00Z</dcterms:created>
  <dc:creator>neeka</dc:creator>
</cp:coreProperties>
</file>